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jc w:val="center"/>
        <w:tblLayout w:type="fixed"/>
        <w:tblCellMar>
          <w:left w:w="28" w:type="dxa"/>
          <w:right w:w="28" w:type="dxa"/>
        </w:tblCellMar>
        <w:tblLook w:val="00A0"/>
      </w:tblPr>
      <w:tblGrid>
        <w:gridCol w:w="6382"/>
        <w:gridCol w:w="2468"/>
      </w:tblGrid>
      <w:tr w:rsidR="003D41E5" w:rsidRPr="00931E78" w:rsidTr="00B54E82">
        <w:trPr>
          <w:cantSplit/>
          <w:trHeight w:val="510"/>
          <w:jc w:val="center"/>
        </w:trPr>
        <w:tc>
          <w:tcPr>
            <w:tcW w:w="8850" w:type="dxa"/>
            <w:gridSpan w:val="2"/>
            <w:vAlign w:val="bottom"/>
          </w:tcPr>
          <w:p w:rsidR="003D41E5" w:rsidRPr="00931E78" w:rsidRDefault="003D41E5">
            <w:pPr>
              <w:overflowPunct w:val="0"/>
              <w:autoSpaceDE w:val="0"/>
              <w:autoSpaceDN w:val="0"/>
              <w:adjustRightInd w:val="0"/>
              <w:spacing w:before="100" w:beforeAutospacing="1" w:after="100" w:afterAutospacing="1" w:line="520" w:lineRule="exact"/>
              <w:jc w:val="right"/>
              <w:textAlignment w:val="bottom"/>
              <w:rPr>
                <w:rFonts w:eastAsia="黑体"/>
                <w:color w:val="FF0000"/>
                <w:sz w:val="32"/>
              </w:rPr>
            </w:pPr>
          </w:p>
        </w:tc>
      </w:tr>
      <w:tr w:rsidR="003D41E5" w:rsidRPr="00931E78" w:rsidTr="00B54E82">
        <w:trPr>
          <w:cantSplit/>
          <w:trHeight w:val="510"/>
          <w:jc w:val="center"/>
        </w:trPr>
        <w:tc>
          <w:tcPr>
            <w:tcW w:w="8850" w:type="dxa"/>
            <w:gridSpan w:val="2"/>
            <w:vAlign w:val="bottom"/>
          </w:tcPr>
          <w:p w:rsidR="003D41E5" w:rsidRPr="00931E78" w:rsidRDefault="003D41E5">
            <w:pPr>
              <w:overflowPunct w:val="0"/>
              <w:autoSpaceDE w:val="0"/>
              <w:autoSpaceDN w:val="0"/>
              <w:adjustRightInd w:val="0"/>
              <w:spacing w:before="100" w:beforeAutospacing="1" w:after="100" w:afterAutospacing="1" w:line="520" w:lineRule="exact"/>
              <w:jc w:val="right"/>
              <w:textAlignment w:val="bottom"/>
              <w:rPr>
                <w:rFonts w:eastAsia="黑体"/>
                <w:color w:val="FF0000"/>
                <w:sz w:val="32"/>
              </w:rPr>
            </w:pPr>
          </w:p>
        </w:tc>
      </w:tr>
      <w:tr w:rsidR="003D41E5" w:rsidRPr="00931E78" w:rsidTr="00B54E82">
        <w:trPr>
          <w:cantSplit/>
          <w:trHeight w:val="1134"/>
          <w:jc w:val="center"/>
        </w:trPr>
        <w:tc>
          <w:tcPr>
            <w:tcW w:w="6382" w:type="dxa"/>
          </w:tcPr>
          <w:p w:rsidR="003D41E5" w:rsidRPr="00E3369D" w:rsidRDefault="003D41E5" w:rsidP="00931E78">
            <w:pPr>
              <w:overflowPunct w:val="0"/>
              <w:autoSpaceDE w:val="0"/>
              <w:autoSpaceDN w:val="0"/>
              <w:adjustRightInd w:val="0"/>
              <w:spacing w:line="1000" w:lineRule="exact"/>
              <w:textAlignment w:val="bottom"/>
              <w:rPr>
                <w:rFonts w:ascii="小标宋" w:eastAsia="小标宋"/>
                <w:b/>
                <w:color w:val="FF0000"/>
                <w:spacing w:val="36"/>
                <w:kern w:val="0"/>
                <w:sz w:val="60"/>
                <w:szCs w:val="60"/>
              </w:rPr>
            </w:pPr>
            <w:r w:rsidRPr="00E3369D">
              <w:rPr>
                <w:rFonts w:ascii="小标宋" w:eastAsia="小标宋" w:hint="eastAsia"/>
                <w:b/>
                <w:color w:val="FF0000"/>
                <w:spacing w:val="36"/>
                <w:kern w:val="0"/>
                <w:sz w:val="60"/>
                <w:szCs w:val="60"/>
              </w:rPr>
              <w:t>杭州市科学技术协会</w:t>
            </w:r>
          </w:p>
        </w:tc>
        <w:tc>
          <w:tcPr>
            <w:tcW w:w="2468" w:type="dxa"/>
            <w:vMerge w:val="restart"/>
            <w:vAlign w:val="center"/>
          </w:tcPr>
          <w:p w:rsidR="003D41E5" w:rsidRPr="00931E78" w:rsidRDefault="003D41E5" w:rsidP="003D41E5">
            <w:pPr>
              <w:overflowPunct w:val="0"/>
              <w:autoSpaceDE w:val="0"/>
              <w:autoSpaceDN w:val="0"/>
              <w:adjustRightInd w:val="0"/>
              <w:spacing w:line="300" w:lineRule="atLeast"/>
              <w:ind w:leftChars="10" w:left="31680"/>
              <w:jc w:val="center"/>
              <w:textAlignment w:val="bottom"/>
              <w:rPr>
                <w:rFonts w:eastAsia="小标宋"/>
                <w:color w:val="FF0000"/>
                <w:kern w:val="0"/>
                <w:sz w:val="76"/>
                <w:szCs w:val="76"/>
              </w:rPr>
            </w:pPr>
            <w:r w:rsidRPr="00931E78">
              <w:rPr>
                <w:rFonts w:eastAsia="小标宋"/>
                <w:color w:val="FF0000"/>
                <w:kern w:val="0"/>
                <w:sz w:val="76"/>
                <w:szCs w:val="76"/>
              </w:rPr>
              <w:t xml:space="preserve"> </w:t>
            </w:r>
            <w:r w:rsidRPr="00C42F8B">
              <w:rPr>
                <w:rFonts w:eastAsia="小标宋" w:hint="eastAsia"/>
                <w:color w:val="FF0000"/>
                <w:spacing w:val="115"/>
                <w:kern w:val="0"/>
                <w:sz w:val="76"/>
                <w:szCs w:val="76"/>
                <w:fitText w:val="1748" w:id="1432098560"/>
              </w:rPr>
              <w:t>文</w:t>
            </w:r>
            <w:r w:rsidRPr="00C42F8B">
              <w:rPr>
                <w:rFonts w:eastAsia="小标宋" w:hint="eastAsia"/>
                <w:color w:val="FF0000"/>
                <w:spacing w:val="-1"/>
                <w:kern w:val="0"/>
                <w:sz w:val="76"/>
                <w:szCs w:val="76"/>
                <w:fitText w:val="1748" w:id="1432098560"/>
              </w:rPr>
              <w:t>件</w:t>
            </w:r>
          </w:p>
        </w:tc>
      </w:tr>
      <w:tr w:rsidR="003D41E5" w:rsidRPr="00931E78" w:rsidTr="00B54E82">
        <w:trPr>
          <w:cantSplit/>
          <w:trHeight w:val="1134"/>
          <w:jc w:val="center"/>
        </w:trPr>
        <w:tc>
          <w:tcPr>
            <w:tcW w:w="6382" w:type="dxa"/>
          </w:tcPr>
          <w:p w:rsidR="003D41E5" w:rsidRPr="00931E78" w:rsidRDefault="003D41E5" w:rsidP="00931E78">
            <w:pPr>
              <w:overflowPunct w:val="0"/>
              <w:autoSpaceDE w:val="0"/>
              <w:autoSpaceDN w:val="0"/>
              <w:adjustRightInd w:val="0"/>
              <w:spacing w:line="1000" w:lineRule="exact"/>
              <w:textAlignment w:val="bottom"/>
              <w:rPr>
                <w:rFonts w:ascii="小标宋" w:eastAsia="小标宋"/>
                <w:color w:val="FF0000"/>
                <w:w w:val="80"/>
                <w:kern w:val="0"/>
                <w:sz w:val="60"/>
                <w:szCs w:val="60"/>
              </w:rPr>
            </w:pPr>
            <w:r w:rsidRPr="00AE06C6">
              <w:rPr>
                <w:rFonts w:ascii="小标宋" w:eastAsia="小标宋" w:hint="eastAsia"/>
                <w:b/>
                <w:color w:val="FF0000"/>
                <w:kern w:val="0"/>
                <w:sz w:val="60"/>
                <w:szCs w:val="60"/>
              </w:rPr>
              <w:t>杭州市科学技术委员会</w:t>
            </w:r>
          </w:p>
        </w:tc>
        <w:tc>
          <w:tcPr>
            <w:tcW w:w="2468" w:type="dxa"/>
            <w:vMerge/>
            <w:vAlign w:val="center"/>
          </w:tcPr>
          <w:p w:rsidR="003D41E5" w:rsidRPr="00931E78" w:rsidRDefault="003D41E5">
            <w:pPr>
              <w:widowControl/>
              <w:jc w:val="left"/>
              <w:rPr>
                <w:rFonts w:eastAsia="小标宋"/>
                <w:color w:val="FF0000"/>
                <w:kern w:val="0"/>
                <w:sz w:val="76"/>
                <w:szCs w:val="76"/>
              </w:rPr>
            </w:pPr>
          </w:p>
        </w:tc>
      </w:tr>
    </w:tbl>
    <w:p w:rsidR="003D41E5" w:rsidRDefault="003D41E5" w:rsidP="00E3369D">
      <w:pPr>
        <w:overflowPunct w:val="0"/>
        <w:autoSpaceDE w:val="0"/>
        <w:autoSpaceDN w:val="0"/>
        <w:adjustRightInd w:val="0"/>
        <w:jc w:val="center"/>
        <w:textAlignment w:val="bottom"/>
        <w:rPr>
          <w:rFonts w:ascii="仿宋_GB2312" w:eastAsia="仿宋_GB2312" w:hAnsi="宋体"/>
          <w:color w:val="000000"/>
          <w:sz w:val="32"/>
          <w:szCs w:val="32"/>
        </w:rPr>
      </w:pPr>
    </w:p>
    <w:p w:rsidR="003D41E5" w:rsidRDefault="003D41E5" w:rsidP="00E3369D">
      <w:pPr>
        <w:overflowPunct w:val="0"/>
        <w:autoSpaceDE w:val="0"/>
        <w:autoSpaceDN w:val="0"/>
        <w:adjustRightInd w:val="0"/>
        <w:jc w:val="center"/>
        <w:textAlignment w:val="bottom"/>
        <w:rPr>
          <w:rFonts w:ascii="仿宋_GB2312" w:eastAsia="仿宋_GB2312" w:hAnsi="宋体"/>
          <w:color w:val="000000"/>
          <w:sz w:val="32"/>
          <w:szCs w:val="32"/>
        </w:rPr>
      </w:pPr>
      <w:r w:rsidRPr="00931E78">
        <w:rPr>
          <w:rFonts w:ascii="仿宋_GB2312" w:eastAsia="仿宋_GB2312" w:hAnsi="宋体" w:hint="eastAsia"/>
          <w:color w:val="000000"/>
          <w:sz w:val="32"/>
          <w:szCs w:val="32"/>
        </w:rPr>
        <w:t>杭科协〔</w:t>
      </w:r>
      <w:r w:rsidRPr="00931E78">
        <w:rPr>
          <w:rFonts w:ascii="仿宋_GB2312" w:eastAsia="仿宋_GB2312" w:hAnsi="宋体"/>
          <w:color w:val="000000"/>
          <w:sz w:val="32"/>
          <w:szCs w:val="32"/>
        </w:rPr>
        <w:t>2017</w:t>
      </w:r>
      <w:r w:rsidRPr="00931E78">
        <w:rPr>
          <w:rFonts w:ascii="仿宋_GB2312" w:eastAsia="仿宋_GB2312" w:hAnsi="宋体" w:hint="eastAsia"/>
          <w:color w:val="000000"/>
          <w:sz w:val="32"/>
          <w:szCs w:val="32"/>
        </w:rPr>
        <w:t>〕</w:t>
      </w:r>
      <w:r>
        <w:rPr>
          <w:rFonts w:ascii="仿宋_GB2312" w:eastAsia="仿宋_GB2312" w:hAnsi="宋体"/>
          <w:color w:val="000000"/>
          <w:sz w:val="32"/>
          <w:szCs w:val="32"/>
        </w:rPr>
        <w:t>22</w:t>
      </w:r>
      <w:r w:rsidRPr="00931E78">
        <w:rPr>
          <w:rFonts w:ascii="仿宋_GB2312" w:eastAsia="仿宋_GB2312" w:hAnsi="宋体" w:hint="eastAsia"/>
          <w:color w:val="000000"/>
          <w:sz w:val="32"/>
          <w:szCs w:val="32"/>
        </w:rPr>
        <w:t>号</w:t>
      </w:r>
    </w:p>
    <w:tbl>
      <w:tblPr>
        <w:tblW w:w="8850" w:type="dxa"/>
        <w:jc w:val="center"/>
        <w:tblLayout w:type="fixed"/>
        <w:tblCellMar>
          <w:left w:w="28" w:type="dxa"/>
          <w:right w:w="28" w:type="dxa"/>
        </w:tblCellMar>
        <w:tblLook w:val="00A0"/>
      </w:tblPr>
      <w:tblGrid>
        <w:gridCol w:w="4425"/>
        <w:gridCol w:w="4425"/>
      </w:tblGrid>
      <w:tr w:rsidR="003D41E5" w:rsidRPr="00931E78" w:rsidTr="00A205F3">
        <w:trPr>
          <w:cantSplit/>
          <w:trHeight w:val="467"/>
          <w:jc w:val="center"/>
        </w:trPr>
        <w:tc>
          <w:tcPr>
            <w:tcW w:w="4425" w:type="dxa"/>
            <w:vAlign w:val="bottom"/>
          </w:tcPr>
          <w:p w:rsidR="003D41E5" w:rsidRDefault="003D41E5" w:rsidP="00A205F3">
            <w:pPr>
              <w:overflowPunct w:val="0"/>
              <w:autoSpaceDE w:val="0"/>
              <w:autoSpaceDN w:val="0"/>
              <w:adjustRightInd w:val="0"/>
              <w:jc w:val="center"/>
              <w:textAlignment w:val="bottom"/>
              <w:rPr>
                <w:color w:val="FF0000"/>
                <w:sz w:val="32"/>
                <w:szCs w:val="32"/>
              </w:rPr>
            </w:pPr>
          </w:p>
          <w:p w:rsidR="003D41E5" w:rsidRPr="00931E78" w:rsidRDefault="003D41E5" w:rsidP="00A205F3">
            <w:pPr>
              <w:overflowPunct w:val="0"/>
              <w:autoSpaceDE w:val="0"/>
              <w:autoSpaceDN w:val="0"/>
              <w:adjustRightInd w:val="0"/>
              <w:spacing w:before="100" w:beforeAutospacing="1" w:after="100" w:afterAutospacing="1" w:line="520" w:lineRule="exact"/>
              <w:textAlignment w:val="bottom"/>
              <w:rPr>
                <w:rFonts w:ascii="仿宋_GB2312" w:eastAsia="仿宋_GB2312"/>
                <w:color w:val="FF0000"/>
                <w:sz w:val="32"/>
              </w:rPr>
            </w:pPr>
            <w:r>
              <w:rPr>
                <w:noProof/>
              </w:rPr>
              <w:pict>
                <v:line id="直接连接符 1" o:spid="_x0000_s1026" style="position:absolute;left:0;text-align:left;z-index:251658240;visibility:visible" from="-16.9pt,5.85pt" to="446.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" strokecolor="#f24f29" strokeweight="2.25pt"/>
              </w:pict>
            </w:r>
          </w:p>
        </w:tc>
        <w:tc>
          <w:tcPr>
            <w:tcW w:w="4425" w:type="dxa"/>
            <w:vAlign w:val="bottom"/>
          </w:tcPr>
          <w:p w:rsidR="003D41E5" w:rsidRPr="00931E78" w:rsidRDefault="003D41E5" w:rsidP="00A205F3">
            <w:pPr>
              <w:wordWrap w:val="0"/>
              <w:overflowPunct w:val="0"/>
              <w:autoSpaceDE w:val="0"/>
              <w:autoSpaceDN w:val="0"/>
              <w:adjustRightInd w:val="0"/>
              <w:spacing w:before="100" w:beforeAutospacing="1" w:after="100" w:afterAutospacing="1" w:line="520" w:lineRule="exact"/>
              <w:jc w:val="right"/>
              <w:textAlignment w:val="bottom"/>
              <w:rPr>
                <w:rFonts w:eastAsia="黑体"/>
                <w:color w:val="FF0000"/>
                <w:sz w:val="32"/>
              </w:rPr>
            </w:pPr>
          </w:p>
        </w:tc>
      </w:tr>
    </w:tbl>
    <w:p w:rsidR="003D41E5" w:rsidRDefault="003D41E5" w:rsidP="00623465">
      <w:pPr>
        <w:widowControl/>
        <w:spacing w:line="800" w:lineRule="exact"/>
        <w:jc w:val="center"/>
        <w:rPr>
          <w:rFonts w:ascii="小标宋" w:eastAsia="小标宋"/>
          <w:color w:val="000000"/>
          <w:sz w:val="44"/>
          <w:szCs w:val="44"/>
        </w:rPr>
      </w:pPr>
      <w:r w:rsidRPr="00931E78">
        <w:rPr>
          <w:rFonts w:ascii="小标宋" w:eastAsia="小标宋" w:hint="eastAsia"/>
          <w:color w:val="000000"/>
          <w:sz w:val="44"/>
          <w:szCs w:val="44"/>
        </w:rPr>
        <w:t>杭州市科协</w:t>
      </w:r>
      <w:r w:rsidRPr="00931E78">
        <w:rPr>
          <w:rFonts w:ascii="小标宋" w:eastAsia="小标宋"/>
          <w:color w:val="000000"/>
          <w:sz w:val="44"/>
          <w:szCs w:val="44"/>
        </w:rPr>
        <w:t xml:space="preserve">  </w:t>
      </w:r>
      <w:r w:rsidRPr="00931E78">
        <w:rPr>
          <w:rFonts w:ascii="小标宋" w:eastAsia="小标宋" w:hint="eastAsia"/>
          <w:color w:val="000000"/>
          <w:sz w:val="44"/>
          <w:szCs w:val="44"/>
        </w:rPr>
        <w:t>杭州市科委</w:t>
      </w:r>
      <w:bookmarkStart w:id="0" w:name="_GoBack"/>
      <w:bookmarkEnd w:id="0"/>
    </w:p>
    <w:p w:rsidR="003D41E5" w:rsidRDefault="003D41E5" w:rsidP="00623465">
      <w:pPr>
        <w:widowControl/>
        <w:spacing w:line="800" w:lineRule="exact"/>
        <w:jc w:val="center"/>
        <w:rPr>
          <w:rFonts w:ascii="小标宋" w:eastAsia="小标宋"/>
          <w:color w:val="000000"/>
          <w:sz w:val="44"/>
          <w:szCs w:val="44"/>
        </w:rPr>
      </w:pPr>
      <w:r w:rsidRPr="00931E78">
        <w:rPr>
          <w:rFonts w:ascii="小标宋" w:eastAsia="小标宋" w:hint="eastAsia"/>
          <w:color w:val="000000"/>
          <w:sz w:val="44"/>
          <w:szCs w:val="44"/>
        </w:rPr>
        <w:t>关于开展</w:t>
      </w:r>
      <w:r w:rsidRPr="00931E78">
        <w:rPr>
          <w:rFonts w:ascii="小标宋" w:eastAsia="小标宋"/>
          <w:color w:val="000000"/>
          <w:sz w:val="44"/>
          <w:szCs w:val="44"/>
        </w:rPr>
        <w:t>2017</w:t>
      </w:r>
      <w:r w:rsidRPr="00931E78">
        <w:rPr>
          <w:rFonts w:ascii="小标宋" w:eastAsia="小标宋" w:hint="eastAsia"/>
          <w:color w:val="000000"/>
          <w:sz w:val="44"/>
          <w:szCs w:val="44"/>
        </w:rPr>
        <w:t>年“全国科技工作者日”</w:t>
      </w:r>
    </w:p>
    <w:p w:rsidR="003D41E5" w:rsidRDefault="003D41E5" w:rsidP="00623465">
      <w:pPr>
        <w:overflowPunct w:val="0"/>
        <w:autoSpaceDE w:val="0"/>
        <w:autoSpaceDN w:val="0"/>
        <w:adjustRightInd w:val="0"/>
        <w:spacing w:line="800" w:lineRule="exact"/>
        <w:jc w:val="center"/>
        <w:textAlignment w:val="bottom"/>
        <w:rPr>
          <w:rFonts w:ascii="小标宋" w:eastAsia="小标宋"/>
          <w:color w:val="000000"/>
          <w:sz w:val="44"/>
          <w:szCs w:val="44"/>
        </w:rPr>
      </w:pPr>
      <w:r w:rsidRPr="00931E78">
        <w:rPr>
          <w:rFonts w:ascii="小标宋" w:eastAsia="小标宋" w:hint="eastAsia"/>
          <w:color w:val="000000"/>
          <w:sz w:val="44"/>
          <w:szCs w:val="44"/>
        </w:rPr>
        <w:t>活动的通知</w:t>
      </w:r>
    </w:p>
    <w:p w:rsidR="003D41E5" w:rsidRDefault="003D41E5" w:rsidP="00355E6C">
      <w:pPr>
        <w:widowControl/>
        <w:spacing w:line="600" w:lineRule="exact"/>
        <w:jc w:val="left"/>
        <w:rPr>
          <w:rFonts w:ascii="仿宋_GB2312" w:eastAsia="仿宋_GB2312" w:hAnsi="华文仿宋"/>
          <w:sz w:val="32"/>
          <w:szCs w:val="32"/>
        </w:rPr>
      </w:pPr>
    </w:p>
    <w:p w:rsidR="003D41E5" w:rsidRPr="002008D0" w:rsidRDefault="003D41E5" w:rsidP="00355E6C">
      <w:pPr>
        <w:widowControl/>
        <w:spacing w:line="600" w:lineRule="exact"/>
        <w:jc w:val="left"/>
        <w:rPr>
          <w:rFonts w:ascii="仿宋_GB2312" w:eastAsia="仿宋_GB2312" w:hAnsi="华文仿宋"/>
          <w:sz w:val="32"/>
          <w:szCs w:val="32"/>
        </w:rPr>
      </w:pPr>
      <w:r w:rsidRPr="002008D0">
        <w:rPr>
          <w:rFonts w:ascii="仿宋_GB2312" w:eastAsia="仿宋_GB2312" w:hAnsi="华文仿宋" w:hint="eastAsia"/>
          <w:sz w:val="32"/>
          <w:szCs w:val="32"/>
        </w:rPr>
        <w:t>各区、县（市）科协</w:t>
      </w:r>
      <w:r>
        <w:rPr>
          <w:rFonts w:ascii="仿宋_GB2312" w:eastAsia="仿宋_GB2312" w:hAnsi="华文仿宋" w:hint="eastAsia"/>
          <w:sz w:val="32"/>
          <w:szCs w:val="32"/>
        </w:rPr>
        <w:t>、</w:t>
      </w:r>
      <w:r w:rsidRPr="002008D0">
        <w:rPr>
          <w:rFonts w:ascii="仿宋_GB2312" w:eastAsia="仿宋_GB2312" w:hAnsi="华文仿宋" w:hint="eastAsia"/>
          <w:sz w:val="32"/>
          <w:szCs w:val="32"/>
        </w:rPr>
        <w:t>科技局，杭州经济技术开发区、西湖风景名胜区科协，各企事业单位科协</w:t>
      </w:r>
      <w:r>
        <w:rPr>
          <w:rFonts w:ascii="仿宋_GB2312" w:eastAsia="仿宋_GB2312" w:hAnsi="华文仿宋" w:hint="eastAsia"/>
          <w:sz w:val="32"/>
          <w:szCs w:val="32"/>
        </w:rPr>
        <w:t>、</w:t>
      </w:r>
      <w:r w:rsidRPr="002008D0">
        <w:rPr>
          <w:rFonts w:ascii="仿宋_GB2312" w:eastAsia="仿宋_GB2312" w:hAnsi="华文仿宋" w:hint="eastAsia"/>
          <w:sz w:val="32"/>
          <w:szCs w:val="32"/>
        </w:rPr>
        <w:t>市属高校科协，</w:t>
      </w:r>
      <w:r>
        <w:rPr>
          <w:rFonts w:ascii="仿宋_GB2312" w:eastAsia="仿宋_GB2312" w:hAnsi="华文仿宋" w:hint="eastAsia"/>
          <w:sz w:val="32"/>
          <w:szCs w:val="32"/>
        </w:rPr>
        <w:t>各市级学会（协会、研究会）</w:t>
      </w:r>
      <w:r w:rsidRPr="002008D0">
        <w:rPr>
          <w:rFonts w:ascii="仿宋_GB2312" w:eastAsia="仿宋_GB2312" w:hAnsi="华文仿宋" w:hint="eastAsia"/>
          <w:sz w:val="32"/>
          <w:szCs w:val="32"/>
        </w:rPr>
        <w:t>：</w:t>
      </w:r>
    </w:p>
    <w:p w:rsidR="003D41E5" w:rsidRDefault="003D41E5" w:rsidP="00C42F8B">
      <w:pPr>
        <w:spacing w:line="600" w:lineRule="exact"/>
        <w:ind w:firstLineChars="200" w:firstLine="31680"/>
        <w:rPr>
          <w:rFonts w:ascii="仿宋_GB2312" w:eastAsia="仿宋_GB2312" w:hAnsi="Calibri"/>
          <w:sz w:val="32"/>
          <w:szCs w:val="32"/>
        </w:rPr>
      </w:pPr>
      <w:smartTag w:uri="urn:schemas-microsoft-com:office:smarttags" w:element="chsdate">
        <w:smartTagPr>
          <w:attr w:name="IsROCDate" w:val="False"/>
          <w:attr w:name="IsLunarDate" w:val="False"/>
          <w:attr w:name="Day" w:val="30"/>
          <w:attr w:name="Month" w:val="5"/>
          <w:attr w:name="Year" w:val="2017"/>
        </w:smartTag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Calibri"/>
            <w:color w:val="000000"/>
            <w:sz w:val="32"/>
            <w:szCs w:val="32"/>
          </w:rPr>
          <w:t>5</w:t>
        </w:r>
        <w:r>
          <w:rPr>
            <w:rFonts w:ascii="仿宋_GB2312" w:eastAsia="仿宋_GB2312" w:hAnsi="Calibri" w:hint="eastAsia"/>
            <w:color w:val="000000"/>
            <w:sz w:val="32"/>
            <w:szCs w:val="32"/>
          </w:rPr>
          <w:t>月</w:t>
        </w:r>
        <w:r>
          <w:rPr>
            <w:rFonts w:ascii="仿宋_GB2312" w:eastAsia="仿宋_GB2312" w:hAnsi="Calibri"/>
            <w:color w:val="000000"/>
            <w:sz w:val="32"/>
            <w:szCs w:val="32"/>
          </w:rPr>
          <w:t>30</w:t>
        </w:r>
        <w:r>
          <w:rPr>
            <w:rFonts w:ascii="仿宋_GB2312" w:eastAsia="仿宋_GB2312" w:hAnsi="Calibri" w:hint="eastAsia"/>
            <w:color w:val="000000"/>
            <w:sz w:val="32"/>
            <w:szCs w:val="32"/>
          </w:rPr>
          <w:t>日</w:t>
        </w:r>
      </w:smartTag>
      <w:r>
        <w:rPr>
          <w:rFonts w:ascii="仿宋_GB2312" w:eastAsia="仿宋_GB2312" w:hAnsi="Calibri" w:hint="eastAsia"/>
          <w:color w:val="000000"/>
          <w:sz w:val="32"/>
          <w:szCs w:val="32"/>
        </w:rPr>
        <w:t>是我国首个“全国科技工作者日”</w:t>
      </w:r>
      <w:r>
        <w:rPr>
          <w:rFonts w:ascii="仿宋_GB2312" w:eastAsia="仿宋_GB2312" w:hAnsi="仿宋_GB2312" w:cs="仿宋_GB2312" w:hint="eastAsia"/>
          <w:sz w:val="32"/>
          <w:szCs w:val="32"/>
        </w:rPr>
        <w:t>。</w:t>
      </w:r>
      <w:r>
        <w:rPr>
          <w:rFonts w:ascii="仿宋_GB2312" w:eastAsia="仿宋_GB2312" w:hint="eastAsia"/>
          <w:sz w:val="32"/>
          <w:szCs w:val="32"/>
        </w:rPr>
        <w:t>为进一步</w:t>
      </w:r>
      <w:r>
        <w:rPr>
          <w:rFonts w:ascii="仿宋_GB2312" w:eastAsia="仿宋_GB2312" w:hAnsi="华文仿宋" w:hint="eastAsia"/>
          <w:sz w:val="32"/>
          <w:szCs w:val="32"/>
        </w:rPr>
        <w:t>在全社会营造关心科技工作者、尊重科技工作者，尊重知识、尊重人才的良好社会氛围，加强对科技工作者的联系和服务，鼓励广大科技工作者更好创新创业，杭州市科协、科委于</w:t>
      </w:r>
      <w:r>
        <w:rPr>
          <w:rFonts w:ascii="仿宋_GB2312" w:eastAsia="仿宋_GB2312" w:hAnsi="华文仿宋"/>
          <w:sz w:val="32"/>
          <w:szCs w:val="32"/>
        </w:rPr>
        <w:t>5</w:t>
      </w:r>
      <w:r>
        <w:rPr>
          <w:rFonts w:ascii="仿宋_GB2312" w:eastAsia="仿宋_GB2312" w:hAnsi="华文仿宋" w:hint="eastAsia"/>
          <w:sz w:val="32"/>
          <w:szCs w:val="32"/>
        </w:rPr>
        <w:t>月下旬在全市范围内组织开展系列活动，以实际行动庆祝科技工</w:t>
      </w:r>
      <w:r>
        <w:rPr>
          <w:rFonts w:ascii="仿宋_GB2312" w:eastAsia="仿宋_GB2312" w:hint="eastAsia"/>
          <w:sz w:val="32"/>
          <w:szCs w:val="32"/>
        </w:rPr>
        <w:t>作者自己的节日。</w:t>
      </w:r>
      <w:r>
        <w:rPr>
          <w:rFonts w:ascii="仿宋_GB2312" w:eastAsia="仿宋_GB2312" w:hAnsi="Calibri" w:hint="eastAsia"/>
          <w:sz w:val="32"/>
          <w:szCs w:val="32"/>
        </w:rPr>
        <w:t>现将有关事项通知如下：</w:t>
      </w:r>
    </w:p>
    <w:p w:rsidR="003D41E5" w:rsidRDefault="003D41E5" w:rsidP="00C42F8B">
      <w:pPr>
        <w:spacing w:line="600" w:lineRule="exact"/>
        <w:ind w:firstLineChars="200" w:firstLine="31680"/>
        <w:rPr>
          <w:rFonts w:ascii="黑体" w:eastAsia="黑体" w:hAnsi="黑体"/>
          <w:sz w:val="32"/>
          <w:szCs w:val="32"/>
        </w:rPr>
      </w:pPr>
      <w:r>
        <w:rPr>
          <w:rFonts w:ascii="黑体" w:eastAsia="黑体" w:hAnsi="黑体" w:hint="eastAsia"/>
          <w:sz w:val="32"/>
          <w:szCs w:val="32"/>
        </w:rPr>
        <w:t>一、充分认识开展“全国科技工作者日”活动的重要意义</w:t>
      </w:r>
    </w:p>
    <w:p w:rsidR="003D41E5" w:rsidRDefault="003D41E5" w:rsidP="00C42F8B">
      <w:pPr>
        <w:spacing w:line="600" w:lineRule="exact"/>
        <w:ind w:firstLineChars="200" w:firstLine="31680"/>
        <w:rPr>
          <w:rFonts w:ascii="仿宋_GB2312" w:eastAsia="仿宋_GB2312" w:hAnsi="华文仿宋"/>
          <w:sz w:val="32"/>
          <w:szCs w:val="32"/>
        </w:rPr>
      </w:pPr>
      <w:smartTag w:uri="urn:schemas-microsoft-com:office:smarttags" w:element="chsdate">
        <w:smartTagPr>
          <w:attr w:name="IsROCDate" w:val="False"/>
          <w:attr w:name="IsLunarDate" w:val="False"/>
          <w:attr w:name="Day" w:val="30"/>
          <w:attr w:name="Month" w:val="5"/>
          <w:attr w:name="Year" w:val="2016"/>
        </w:smartTagPr>
        <w:r>
          <w:rPr>
            <w:rFonts w:ascii="仿宋_GB2312" w:eastAsia="仿宋_GB2312" w:hAnsi="华文仿宋"/>
            <w:sz w:val="32"/>
            <w:szCs w:val="32"/>
          </w:rPr>
          <w:t>2016</w:t>
        </w:r>
        <w:r>
          <w:rPr>
            <w:rFonts w:ascii="仿宋_GB2312" w:eastAsia="仿宋_GB2312" w:hAnsi="华文仿宋" w:hint="eastAsia"/>
            <w:sz w:val="32"/>
            <w:szCs w:val="32"/>
          </w:rPr>
          <w:t>年</w:t>
        </w:r>
        <w:r>
          <w:rPr>
            <w:rFonts w:ascii="仿宋_GB2312" w:eastAsia="仿宋_GB2312" w:hAnsi="华文仿宋"/>
            <w:sz w:val="32"/>
            <w:szCs w:val="32"/>
          </w:rPr>
          <w:t>5</w:t>
        </w:r>
        <w:r>
          <w:rPr>
            <w:rFonts w:ascii="仿宋_GB2312" w:eastAsia="仿宋_GB2312" w:hAnsi="华文仿宋" w:hint="eastAsia"/>
            <w:sz w:val="32"/>
            <w:szCs w:val="32"/>
          </w:rPr>
          <w:t>月</w:t>
        </w:r>
        <w:r>
          <w:rPr>
            <w:rFonts w:ascii="仿宋_GB2312" w:eastAsia="仿宋_GB2312" w:hAnsi="华文仿宋"/>
            <w:sz w:val="32"/>
            <w:szCs w:val="32"/>
          </w:rPr>
          <w:t>30</w:t>
        </w:r>
        <w:r>
          <w:rPr>
            <w:rFonts w:ascii="仿宋_GB2312" w:eastAsia="仿宋_GB2312" w:hAnsi="华文仿宋" w:hint="eastAsia"/>
            <w:sz w:val="32"/>
            <w:szCs w:val="32"/>
          </w:rPr>
          <w:t>日</w:t>
        </w:r>
      </w:smartTag>
      <w:r>
        <w:rPr>
          <w:rFonts w:ascii="仿宋_GB2312" w:eastAsia="仿宋_GB2312" w:hAnsi="华文仿宋" w:hint="eastAsia"/>
          <w:sz w:val="32"/>
          <w:szCs w:val="32"/>
        </w:rPr>
        <w:t>，全国科技创新大会、两院院士大会、中国科协第九次全国代表大会在北京隆重召开，习近平总书记发表重要讲话，发出向世界科技强国进军的号召，极大地鼓舞了我国广大科技工作者的创新热情，在实现“中国梦”的伟大实践中具有划时代的重要意义，将载入我国经济社会发展，特别是科技发展的史册。为纪念这一有着重大历史意义的事件，根据广大科技工作者的强烈要求，在党中央、国务院的高度重视和亲切关怀下，国务院于</w:t>
      </w:r>
      <w:r>
        <w:rPr>
          <w:rFonts w:ascii="仿宋_GB2312" w:eastAsia="仿宋_GB2312" w:hAnsi="华文仿宋"/>
          <w:sz w:val="32"/>
          <w:szCs w:val="32"/>
        </w:rPr>
        <w:t>2016</w:t>
      </w:r>
      <w:r>
        <w:rPr>
          <w:rFonts w:ascii="仿宋_GB2312" w:eastAsia="仿宋_GB2312" w:hAnsi="华文仿宋" w:hint="eastAsia"/>
          <w:sz w:val="32"/>
          <w:szCs w:val="32"/>
        </w:rPr>
        <w:t>年</w:t>
      </w:r>
      <w:r>
        <w:rPr>
          <w:rFonts w:ascii="仿宋_GB2312" w:eastAsia="仿宋_GB2312" w:hAnsi="华文仿宋"/>
          <w:sz w:val="32"/>
          <w:szCs w:val="32"/>
        </w:rPr>
        <w:t>11</w:t>
      </w:r>
      <w:r>
        <w:rPr>
          <w:rFonts w:ascii="仿宋_GB2312" w:eastAsia="仿宋_GB2312" w:hAnsi="华文仿宋" w:hint="eastAsia"/>
          <w:sz w:val="32"/>
          <w:szCs w:val="32"/>
        </w:rPr>
        <w:t>月批准将每年的</w:t>
      </w:r>
      <w:smartTag w:uri="urn:schemas-microsoft-com:office:smarttags" w:element="chsdate">
        <w:smartTagPr>
          <w:attr w:name="IsROCDate" w:val="False"/>
          <w:attr w:name="IsLunarDate" w:val="False"/>
          <w:attr w:name="Day" w:val="30"/>
          <w:attr w:name="Month" w:val="5"/>
          <w:attr w:name="Year" w:val="2017"/>
        </w:smartTagPr>
        <w:r>
          <w:rPr>
            <w:rFonts w:ascii="仿宋_GB2312" w:eastAsia="仿宋_GB2312" w:hAnsi="华文仿宋"/>
            <w:sz w:val="32"/>
            <w:szCs w:val="32"/>
          </w:rPr>
          <w:t>5</w:t>
        </w:r>
        <w:r>
          <w:rPr>
            <w:rFonts w:ascii="仿宋_GB2312" w:eastAsia="仿宋_GB2312" w:hAnsi="华文仿宋" w:hint="eastAsia"/>
            <w:sz w:val="32"/>
            <w:szCs w:val="32"/>
          </w:rPr>
          <w:t>月</w:t>
        </w:r>
        <w:r>
          <w:rPr>
            <w:rFonts w:ascii="仿宋_GB2312" w:eastAsia="仿宋_GB2312" w:hAnsi="华文仿宋"/>
            <w:sz w:val="32"/>
            <w:szCs w:val="32"/>
          </w:rPr>
          <w:t>30</w:t>
        </w:r>
        <w:r>
          <w:rPr>
            <w:rFonts w:ascii="仿宋_GB2312" w:eastAsia="仿宋_GB2312" w:hAnsi="华文仿宋" w:hint="eastAsia"/>
            <w:sz w:val="32"/>
            <w:szCs w:val="32"/>
          </w:rPr>
          <w:t>日</w:t>
        </w:r>
      </w:smartTag>
      <w:r>
        <w:rPr>
          <w:rFonts w:ascii="仿宋_GB2312" w:eastAsia="仿宋_GB2312" w:hAnsi="华文仿宋" w:hint="eastAsia"/>
          <w:sz w:val="32"/>
          <w:szCs w:val="32"/>
        </w:rPr>
        <w:t>为“全国科技工作者日”。这充分体现了以习近平同志为核心的党中央对我国科技工作的高度重视，对广大科技工作者自力更生奋发图强勇攀高峰，取得一系列重要成果的充分肯定，是对广大科技工作者在建设世界科技强国，实现两个百年目标的新征程中，拼搏奉献砥砺前行寄予的殷切希望。</w:t>
      </w:r>
    </w:p>
    <w:p w:rsidR="003D41E5" w:rsidRDefault="003D41E5" w:rsidP="00C42F8B">
      <w:pPr>
        <w:spacing w:line="600" w:lineRule="exact"/>
        <w:ind w:firstLineChars="200" w:firstLine="31680"/>
        <w:rPr>
          <w:rFonts w:ascii="仿宋_GB2312" w:eastAsia="仿宋_GB2312" w:hAnsi="华文仿宋"/>
          <w:sz w:val="32"/>
          <w:szCs w:val="32"/>
        </w:rPr>
      </w:pPr>
      <w:r>
        <w:rPr>
          <w:rFonts w:ascii="仿宋_GB2312" w:eastAsia="仿宋_GB2312" w:hAnsi="仿宋_GB2312" w:cs="仿宋_GB2312" w:hint="eastAsia"/>
          <w:sz w:val="32"/>
          <w:szCs w:val="32"/>
        </w:rPr>
        <w:t>各地科协、科技局</w:t>
      </w:r>
      <w:r>
        <w:rPr>
          <w:rFonts w:ascii="仿宋_GB2312" w:eastAsia="仿宋_GB2312" w:hint="eastAsia"/>
          <w:color w:val="000000"/>
          <w:w w:val="95"/>
          <w:sz w:val="32"/>
          <w:szCs w:val="32"/>
        </w:rPr>
        <w:t>、</w:t>
      </w:r>
      <w:r>
        <w:rPr>
          <w:rFonts w:ascii="仿宋_GB2312" w:eastAsia="仿宋_GB2312" w:hAnsi="仿宋_GB2312" w:cs="仿宋_GB2312" w:hint="eastAsia"/>
          <w:sz w:val="32"/>
          <w:szCs w:val="32"/>
        </w:rPr>
        <w:t>学会等</w:t>
      </w:r>
      <w:r>
        <w:rPr>
          <w:rFonts w:ascii="仿宋_GB2312" w:eastAsia="仿宋_GB2312" w:hint="eastAsia"/>
          <w:sz w:val="32"/>
          <w:szCs w:val="32"/>
        </w:rPr>
        <w:t>相关单位</w:t>
      </w:r>
      <w:r>
        <w:rPr>
          <w:rFonts w:ascii="仿宋_GB2312" w:eastAsia="仿宋_GB2312" w:hAnsi="仿宋_GB2312" w:cs="仿宋_GB2312" w:hint="eastAsia"/>
          <w:sz w:val="32"/>
          <w:szCs w:val="32"/>
        </w:rPr>
        <w:t>要充分认识开展</w:t>
      </w:r>
      <w:r>
        <w:rPr>
          <w:rFonts w:ascii="仿宋_GB2312" w:eastAsia="仿宋_GB2312" w:hAnsi="华文仿宋" w:hint="eastAsia"/>
          <w:sz w:val="32"/>
          <w:szCs w:val="32"/>
        </w:rPr>
        <w:t>“全国科技工作者日”活动的重要意义，认真学习习近平总书记关于科技创新的系列重要讲话，特别是在“科技三会”上的重要讲话精神。在</w:t>
      </w:r>
      <w:r>
        <w:rPr>
          <w:rFonts w:ascii="仿宋_GB2312" w:eastAsia="仿宋_GB2312" w:hAnsi="仿宋_GB2312" w:cs="仿宋_GB2312" w:hint="eastAsia"/>
          <w:sz w:val="32"/>
          <w:szCs w:val="32"/>
        </w:rPr>
        <w:t>组织开展的各项活</w:t>
      </w:r>
      <w:r>
        <w:rPr>
          <w:rFonts w:ascii="仿宋_GB2312" w:eastAsia="仿宋_GB2312" w:hAnsi="华文仿宋" w:hint="eastAsia"/>
          <w:sz w:val="32"/>
          <w:szCs w:val="32"/>
        </w:rPr>
        <w:t>动中，要把鼓励广大科技工作者牢记使命责任放在首位，支持科技工作者积极投身科技创新和经济建设主战场，瞄准建设世界科技强国的宏伟目标，创新报国，引领发展；要切实增强对科技工作者的关心和支持，更加重视科技工作和人才队伍建设，把为科技工作者创新创业排忧解难放在核心位置；要进一步在全社会营造尊重知识、尊重人才的良好氛围，大兴识才爱才敬才用才之风，形成各类创新主体、创新要素大力协同，各类人才竞相创新创造的有利局面。</w:t>
      </w:r>
      <w:r>
        <w:rPr>
          <w:rFonts w:ascii="仿宋_GB2312" w:eastAsia="仿宋_GB2312" w:hAnsi="仿宋_GB2312" w:cs="仿宋_GB2312" w:hint="eastAsia"/>
          <w:sz w:val="32"/>
          <w:szCs w:val="32"/>
        </w:rPr>
        <w:t>激励广大科技工作者</w:t>
      </w:r>
      <w:r>
        <w:rPr>
          <w:rFonts w:ascii="仿宋_GB2312" w:eastAsia="仿宋_GB2312" w:hint="eastAsia"/>
          <w:sz w:val="32"/>
          <w:szCs w:val="32"/>
        </w:rPr>
        <w:t>精忠报国、敢为人先、拼搏奉献</w:t>
      </w:r>
      <w:r>
        <w:rPr>
          <w:rFonts w:ascii="仿宋_GB2312" w:eastAsia="仿宋_GB2312" w:hAnsi="仿宋_GB2312" w:cs="仿宋_GB2312" w:hint="eastAsia"/>
          <w:sz w:val="32"/>
          <w:szCs w:val="32"/>
        </w:rPr>
        <w:t>，以更加优异的成绩迎接党的十九大胜利召开。</w:t>
      </w:r>
    </w:p>
    <w:p w:rsidR="003D41E5" w:rsidRDefault="003D41E5" w:rsidP="00C42F8B">
      <w:pPr>
        <w:spacing w:line="600" w:lineRule="exact"/>
        <w:ind w:firstLineChars="200" w:firstLine="31680"/>
        <w:rPr>
          <w:rFonts w:ascii="黑体" w:eastAsia="黑体" w:hAnsi="黑体"/>
          <w:sz w:val="32"/>
          <w:szCs w:val="32"/>
        </w:rPr>
      </w:pPr>
      <w:r>
        <w:rPr>
          <w:rFonts w:ascii="黑体" w:eastAsia="黑体" w:hAnsi="黑体" w:hint="eastAsia"/>
          <w:sz w:val="32"/>
          <w:szCs w:val="32"/>
        </w:rPr>
        <w:t>二、紧密围绕“全国科技工作者日”活动主题开展相关活动</w:t>
      </w:r>
    </w:p>
    <w:p w:rsidR="003D41E5" w:rsidRDefault="003D41E5" w:rsidP="00C42F8B">
      <w:pPr>
        <w:spacing w:line="600" w:lineRule="exact"/>
        <w:ind w:firstLineChars="200" w:firstLine="31680"/>
        <w:rPr>
          <w:rFonts w:ascii="仿宋_GB2312" w:eastAsia="仿宋_GB2312" w:hAnsi="Calibri"/>
          <w:spacing w:val="4"/>
          <w:sz w:val="32"/>
          <w:szCs w:val="32"/>
        </w:rPr>
      </w:pPr>
      <w:r>
        <w:rPr>
          <w:rFonts w:ascii="仿宋_GB2312" w:eastAsia="仿宋_GB2312" w:hint="eastAsia"/>
          <w:color w:val="000000"/>
          <w:spacing w:val="4"/>
          <w:sz w:val="32"/>
          <w:szCs w:val="32"/>
        </w:rPr>
        <w:t>根据《中国科协、科技部关于开展</w:t>
      </w:r>
      <w:r>
        <w:rPr>
          <w:rFonts w:ascii="仿宋_GB2312" w:eastAsia="仿宋_GB2312"/>
          <w:color w:val="000000"/>
          <w:spacing w:val="4"/>
          <w:sz w:val="32"/>
          <w:szCs w:val="32"/>
        </w:rPr>
        <w:t>2017</w:t>
      </w:r>
      <w:r>
        <w:rPr>
          <w:rFonts w:ascii="仿宋_GB2312" w:eastAsia="仿宋_GB2312" w:hint="eastAsia"/>
          <w:color w:val="000000"/>
          <w:spacing w:val="4"/>
          <w:sz w:val="32"/>
          <w:szCs w:val="32"/>
        </w:rPr>
        <w:t>年“全国科技工作者日”活动的通知》，</w:t>
      </w:r>
      <w:r>
        <w:rPr>
          <w:rFonts w:ascii="仿宋_GB2312" w:eastAsia="仿宋_GB2312"/>
          <w:color w:val="000000"/>
          <w:spacing w:val="4"/>
          <w:sz w:val="32"/>
          <w:szCs w:val="32"/>
        </w:rPr>
        <w:t>2017</w:t>
      </w:r>
      <w:r>
        <w:rPr>
          <w:rFonts w:ascii="仿宋_GB2312" w:eastAsia="仿宋_GB2312" w:hint="eastAsia"/>
          <w:color w:val="000000"/>
          <w:spacing w:val="4"/>
          <w:sz w:val="32"/>
          <w:szCs w:val="32"/>
        </w:rPr>
        <w:t>年“全国科技工作者日”活动</w:t>
      </w:r>
      <w:r>
        <w:rPr>
          <w:rFonts w:ascii="仿宋_GB2312" w:eastAsia="仿宋_GB2312" w:hint="eastAsia"/>
          <w:spacing w:val="4"/>
          <w:sz w:val="32"/>
          <w:szCs w:val="32"/>
        </w:rPr>
        <w:t>以“精忠报国、敢为人先、拼搏奉献”为主题，重点宣传中国科技事业的伟大成就，特别是党的十八大以来取得的重大科技成果，弘扬科技工作者爱国、奉献、求真、创新的精神，讲好科技故事，讲好科技人故事，激励广大科技工作者争作践行社会主义核心价值观的时代先锋，切实担当起实施创新驱动发展战略、开拓先进生产力、传播先进文化的历史重任，为建设世界科技强国贡献力量。</w:t>
      </w:r>
    </w:p>
    <w:p w:rsidR="003D41E5" w:rsidRDefault="003D41E5" w:rsidP="00C42F8B">
      <w:pPr>
        <w:spacing w:line="600" w:lineRule="exact"/>
        <w:ind w:rightChars="9" w:right="31680" w:firstLineChars="200" w:firstLine="31680"/>
        <w:rPr>
          <w:rFonts w:ascii="仿宋_GB2312" w:eastAsia="仿宋_GB2312"/>
          <w:color w:val="000000"/>
          <w:sz w:val="32"/>
          <w:szCs w:val="32"/>
        </w:rPr>
      </w:pPr>
      <w:r>
        <w:rPr>
          <w:rFonts w:ascii="仿宋_GB2312" w:eastAsia="仿宋_GB2312" w:hint="eastAsia"/>
          <w:color w:val="000000"/>
          <w:sz w:val="32"/>
          <w:szCs w:val="32"/>
        </w:rPr>
        <w:t>按照总体部署、统一行动、点面结合、分头实施的原则，杭州市科协、科委将配合省科协、科技厅开展好省市主场活动。活动期间，将举行青年创新社区启动仪式及系列主题活动，举办“在杭院士风采、青年十佳科技英才和创新创业成果”专题展览、“科技工作者心理压力管理与技术”专题讲座、“创新社区进云栖”、博士后服务团科技下乡服务、青少年科技辅导员创新能力培训、公众微信</w:t>
      </w:r>
      <w:r w:rsidRPr="00DA2003">
        <w:rPr>
          <w:rFonts w:ascii="仿宋_GB2312" w:eastAsia="仿宋_GB2312" w:hint="eastAsia"/>
          <w:color w:val="000000"/>
          <w:sz w:val="32"/>
          <w:szCs w:val="32"/>
        </w:rPr>
        <w:t>“</w:t>
      </w:r>
      <w:r>
        <w:rPr>
          <w:rFonts w:ascii="仿宋_GB2312" w:eastAsia="仿宋_GB2312" w:hint="eastAsia"/>
          <w:color w:val="000000"/>
          <w:sz w:val="32"/>
          <w:szCs w:val="32"/>
        </w:rPr>
        <w:t>科普一分钟”</w:t>
      </w:r>
      <w:r w:rsidRPr="00DA2003">
        <w:rPr>
          <w:rFonts w:ascii="仿宋_GB2312" w:eastAsia="仿宋_GB2312" w:hint="eastAsia"/>
          <w:color w:val="000000"/>
          <w:sz w:val="32"/>
          <w:szCs w:val="32"/>
        </w:rPr>
        <w:t>我为科技工作者点赞</w:t>
      </w:r>
      <w:r>
        <w:rPr>
          <w:rFonts w:ascii="仿宋_GB2312" w:eastAsia="仿宋_GB2312" w:hint="eastAsia"/>
          <w:color w:val="000000"/>
          <w:sz w:val="32"/>
          <w:szCs w:val="32"/>
        </w:rPr>
        <w:t>、中国杭州低碳科技馆影院免费向科技工作者开放等相关活动，并通过各种形式，走访和慰问广大科技工作者。</w:t>
      </w:r>
    </w:p>
    <w:p w:rsidR="003D41E5" w:rsidRDefault="003D41E5" w:rsidP="00C42F8B">
      <w:pPr>
        <w:ind w:rightChars="9" w:right="31680" w:firstLineChars="250" w:firstLine="31680"/>
        <w:rPr>
          <w:rFonts w:ascii="仿宋_GB2312" w:eastAsia="仿宋_GB2312"/>
          <w:color w:val="000000"/>
          <w:sz w:val="32"/>
          <w:szCs w:val="32"/>
        </w:rPr>
      </w:pPr>
      <w:r>
        <w:rPr>
          <w:rFonts w:ascii="仿宋_GB2312" w:eastAsia="仿宋_GB2312" w:hint="eastAsia"/>
          <w:color w:val="000000"/>
          <w:sz w:val="32"/>
          <w:szCs w:val="32"/>
        </w:rPr>
        <w:t>各区（县、市）科协</w:t>
      </w:r>
      <w:r>
        <w:rPr>
          <w:rFonts w:ascii="仿宋_GB2312" w:eastAsia="仿宋_GB2312"/>
          <w:color w:val="000000"/>
          <w:sz w:val="32"/>
          <w:szCs w:val="32"/>
        </w:rPr>
        <w:t xml:space="preserve"> </w:t>
      </w:r>
      <w:r>
        <w:rPr>
          <w:rFonts w:ascii="仿宋_GB2312" w:eastAsia="仿宋_GB2312" w:hint="eastAsia"/>
          <w:color w:val="000000"/>
          <w:sz w:val="32"/>
          <w:szCs w:val="32"/>
        </w:rPr>
        <w:t>、科技局，各市级学会、企业科协、高校科协等单位要积极开展“科技工作者日”相关活动，形成</w:t>
      </w:r>
      <w:r>
        <w:rPr>
          <w:rFonts w:eastAsia="仿宋_GB2312"/>
          <w:color w:val="000000"/>
          <w:sz w:val="32"/>
          <w:szCs w:val="32"/>
        </w:rPr>
        <w:t>2017</w:t>
      </w:r>
      <w:r>
        <w:rPr>
          <w:rFonts w:ascii="仿宋_GB2312" w:eastAsia="仿宋_GB2312" w:hint="eastAsia"/>
          <w:color w:val="000000"/>
          <w:sz w:val="32"/>
          <w:szCs w:val="32"/>
        </w:rPr>
        <w:t>年杭州市“全国科技工作者日”系列活动。</w:t>
      </w:r>
    </w:p>
    <w:p w:rsidR="003D41E5" w:rsidRDefault="003D41E5" w:rsidP="00C42F8B">
      <w:pPr>
        <w:spacing w:line="600" w:lineRule="exact"/>
        <w:ind w:firstLineChars="200" w:firstLine="31680"/>
        <w:rPr>
          <w:rFonts w:ascii="黑体" w:eastAsia="黑体" w:hAnsi="Calibri"/>
          <w:bCs/>
          <w:sz w:val="32"/>
          <w:szCs w:val="32"/>
        </w:rPr>
      </w:pPr>
      <w:r>
        <w:rPr>
          <w:rFonts w:ascii="黑体" w:eastAsia="黑体" w:hAnsi="Calibri" w:hint="eastAsia"/>
          <w:bCs/>
          <w:sz w:val="32"/>
          <w:szCs w:val="32"/>
        </w:rPr>
        <w:t>三、认真筹备精心组织，确保各项活动有序开展</w:t>
      </w:r>
    </w:p>
    <w:p w:rsidR="003D41E5" w:rsidRDefault="003D41E5" w:rsidP="00C42F8B">
      <w:pPr>
        <w:ind w:rightChars="9" w:right="31680" w:firstLineChars="200" w:firstLine="3168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各地科协、科技局要根据工作实际，发挥联系面广的优势，在科技人员集中的地方广泛组织开展形式多样的主题活动，建议党委、政府相关领导看望科技工作者代表和基层一线科技工作者。要深入科研院所、高校、企业，与科技工作者共同开展“全国科技工作者日”活动，积极为有困难的科技工作者排忧解难。</w:t>
      </w:r>
    </w:p>
    <w:p w:rsidR="003D41E5" w:rsidRDefault="003D41E5" w:rsidP="00C42F8B">
      <w:pPr>
        <w:ind w:rightChars="9" w:right="31680" w:firstLineChars="200" w:firstLine="3168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各级学会、协会、研究会要结合学会特点，开展丰富多彩的主题活动。要努力营造“全国科技工作者日”的浓厚氛围，充分发挥报纸、电视、广播和新闻网站、微信公众号、移动终端的作用，加大对活动的宣传力度，扩大活动的受益面和影响力。</w:t>
      </w:r>
    </w:p>
    <w:p w:rsidR="003D41E5" w:rsidRDefault="003D41E5" w:rsidP="00C42F8B">
      <w:pPr>
        <w:spacing w:line="600" w:lineRule="exact"/>
        <w:ind w:firstLineChars="200" w:firstLine="31680"/>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w:t>
      </w:r>
      <w:r>
        <w:rPr>
          <w:rFonts w:ascii="仿宋_GB2312" w:eastAsia="仿宋_GB2312" w:hint="eastAsia"/>
          <w:sz w:val="32"/>
          <w:szCs w:val="32"/>
        </w:rPr>
        <w:t>各相关单位要认真落实通知精神，严格执行中央八项规定精神和有关要求，务实、高效、节俭举办活动</w:t>
      </w:r>
      <w:r w:rsidRPr="00655CBC">
        <w:rPr>
          <w:rFonts w:ascii="仿宋_GB2312" w:eastAsia="仿宋_GB2312" w:hint="eastAsia"/>
          <w:sz w:val="32"/>
          <w:szCs w:val="32"/>
        </w:rPr>
        <w:t>。</w:t>
      </w:r>
      <w:r>
        <w:rPr>
          <w:rFonts w:ascii="仿宋_GB2312" w:eastAsia="仿宋_GB2312" w:hint="eastAsia"/>
          <w:color w:val="000000"/>
          <w:sz w:val="32"/>
          <w:szCs w:val="32"/>
        </w:rPr>
        <w:t>活动结束后，要认真总结活动开展情况，梳理总结典型经验，为今后更好开展活动提供借鉴。</w:t>
      </w:r>
    </w:p>
    <w:p w:rsidR="003D41E5" w:rsidRDefault="003D41E5" w:rsidP="00C42F8B">
      <w:pPr>
        <w:ind w:rightChars="9" w:right="31680" w:firstLineChars="250" w:firstLine="31680"/>
        <w:rPr>
          <w:rFonts w:ascii="仿宋_GB2312" w:eastAsia="仿宋_GB2312"/>
          <w:color w:val="000000"/>
          <w:sz w:val="32"/>
          <w:szCs w:val="32"/>
        </w:rPr>
      </w:pPr>
    </w:p>
    <w:p w:rsidR="003D41E5" w:rsidRDefault="003D41E5" w:rsidP="00C42F8B">
      <w:pPr>
        <w:ind w:rightChars="9" w:right="31680" w:firstLineChars="250" w:firstLine="31680"/>
        <w:rPr>
          <w:rFonts w:ascii="仿宋_GB2312" w:eastAsia="仿宋_GB2312"/>
          <w:color w:val="000000"/>
          <w:sz w:val="32"/>
          <w:szCs w:val="32"/>
        </w:rPr>
      </w:pPr>
    </w:p>
    <w:p w:rsidR="003D41E5" w:rsidRDefault="003D41E5" w:rsidP="00C42F8B">
      <w:pPr>
        <w:ind w:rightChars="9" w:right="31680" w:firstLineChars="250" w:firstLine="31680"/>
        <w:rPr>
          <w:rFonts w:ascii="仿宋_GB2312" w:eastAsia="仿宋_GB2312"/>
          <w:color w:val="000000"/>
          <w:sz w:val="32"/>
          <w:szCs w:val="32"/>
        </w:rPr>
      </w:pPr>
    </w:p>
    <w:p w:rsidR="003D41E5" w:rsidRDefault="003D41E5" w:rsidP="00C42F8B">
      <w:pPr>
        <w:ind w:rightChars="9" w:right="31680" w:firstLineChars="250" w:firstLine="31680"/>
        <w:rPr>
          <w:rFonts w:ascii="仿宋_GB2312" w:eastAsia="仿宋_GB2312"/>
          <w:color w:val="000000"/>
          <w:sz w:val="32"/>
          <w:szCs w:val="32"/>
        </w:rPr>
      </w:pPr>
    </w:p>
    <w:p w:rsidR="003D41E5" w:rsidRDefault="003D41E5" w:rsidP="00C42F8B">
      <w:pPr>
        <w:ind w:rightChars="9" w:right="31680" w:firstLineChars="250" w:firstLine="31680"/>
        <w:rPr>
          <w:rFonts w:ascii="仿宋_GB2312" w:eastAsia="仿宋_GB2312"/>
          <w:color w:val="000000"/>
          <w:sz w:val="32"/>
          <w:szCs w:val="32"/>
        </w:rPr>
      </w:pPr>
    </w:p>
    <w:p w:rsidR="003D41E5" w:rsidRDefault="003D41E5" w:rsidP="00925494">
      <w:pPr>
        <w:spacing w:line="580" w:lineRule="exact"/>
        <w:rPr>
          <w:rFonts w:ascii="仿宋_GB2312" w:eastAsia="仿宋_GB2312" w:hAnsi="华文仿宋"/>
          <w:sz w:val="32"/>
          <w:szCs w:val="32"/>
        </w:rPr>
      </w:pPr>
      <w:r>
        <w:rPr>
          <w:rFonts w:ascii="仿宋_GB2312" w:eastAsia="仿宋_GB2312" w:hAnsi="华文仿宋" w:hint="eastAsia"/>
          <w:sz w:val="32"/>
          <w:szCs w:val="32"/>
        </w:rPr>
        <w:t>杭州市科学技术协会</w:t>
      </w:r>
      <w:r>
        <w:rPr>
          <w:rFonts w:ascii="仿宋_GB2312" w:eastAsia="仿宋_GB2312" w:hAnsi="华文仿宋"/>
          <w:sz w:val="32"/>
          <w:szCs w:val="32"/>
        </w:rPr>
        <w:t xml:space="preserve">           </w:t>
      </w:r>
      <w:r>
        <w:rPr>
          <w:rFonts w:ascii="仿宋_GB2312" w:eastAsia="仿宋_GB2312" w:hAnsi="华文仿宋" w:hint="eastAsia"/>
          <w:sz w:val="32"/>
          <w:szCs w:val="32"/>
        </w:rPr>
        <w:t>杭州市科学技术委员会</w:t>
      </w:r>
    </w:p>
    <w:p w:rsidR="003D41E5" w:rsidRPr="007B516A" w:rsidRDefault="003D41E5" w:rsidP="00C42F8B">
      <w:pPr>
        <w:spacing w:line="600" w:lineRule="exact"/>
        <w:ind w:rightChars="400" w:right="31680" w:firstLineChars="200" w:firstLine="31680"/>
        <w:jc w:val="center"/>
        <w:rPr>
          <w:rFonts w:ascii="仿宋_GB2312" w:eastAsia="仿宋_GB2312" w:hAnsi="华文仿宋"/>
          <w:sz w:val="32"/>
          <w:szCs w:val="32"/>
        </w:rPr>
      </w:pPr>
      <w:smartTag w:uri="urn:schemas-microsoft-com:office:smarttags" w:element="chsdate">
        <w:smartTagPr>
          <w:attr w:name="IsROCDate" w:val="False"/>
          <w:attr w:name="IsLunarDate" w:val="False"/>
          <w:attr w:name="Day" w:val="10"/>
          <w:attr w:name="Month" w:val="5"/>
          <w:attr w:name="Year" w:val="2017"/>
        </w:smartTagPr>
        <w:r>
          <w:rPr>
            <w:rFonts w:ascii="仿宋_GB2312" w:eastAsia="仿宋_GB2312" w:hAnsi="华文仿宋"/>
            <w:sz w:val="32"/>
            <w:szCs w:val="32"/>
          </w:rPr>
          <w:t>2017</w:t>
        </w:r>
        <w:r>
          <w:rPr>
            <w:rFonts w:ascii="仿宋_GB2312" w:eastAsia="仿宋_GB2312" w:hAnsi="华文仿宋" w:hint="eastAsia"/>
            <w:sz w:val="32"/>
            <w:szCs w:val="32"/>
          </w:rPr>
          <w:t>年</w:t>
        </w:r>
        <w:r>
          <w:rPr>
            <w:rFonts w:ascii="仿宋_GB2312" w:eastAsia="仿宋_GB2312" w:hAnsi="华文仿宋"/>
            <w:sz w:val="32"/>
            <w:szCs w:val="32"/>
          </w:rPr>
          <w:t>5</w:t>
        </w:r>
        <w:r>
          <w:rPr>
            <w:rFonts w:ascii="仿宋_GB2312" w:eastAsia="仿宋_GB2312" w:hAnsi="华文仿宋" w:hint="eastAsia"/>
            <w:sz w:val="32"/>
            <w:szCs w:val="32"/>
          </w:rPr>
          <w:t>月</w:t>
        </w:r>
        <w:r>
          <w:rPr>
            <w:rFonts w:ascii="仿宋_GB2312" w:eastAsia="仿宋_GB2312" w:hAnsi="华文仿宋"/>
            <w:sz w:val="32"/>
            <w:szCs w:val="32"/>
          </w:rPr>
          <w:t>10</w:t>
        </w:r>
        <w:r>
          <w:rPr>
            <w:rFonts w:ascii="仿宋_GB2312" w:eastAsia="仿宋_GB2312" w:hAnsi="华文仿宋" w:hint="eastAsia"/>
            <w:sz w:val="32"/>
            <w:szCs w:val="32"/>
          </w:rPr>
          <w:t>日</w:t>
        </w:r>
      </w:smartTag>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p w:rsidR="003D41E5" w:rsidRDefault="003D41E5" w:rsidP="00C42F8B">
      <w:pPr>
        <w:spacing w:line="600" w:lineRule="exact"/>
        <w:ind w:rightChars="400" w:right="31680" w:firstLineChars="200" w:firstLine="31680"/>
        <w:jc w:val="center"/>
        <w:rPr>
          <w:rFonts w:ascii="仿宋_GB2312" w:eastAsia="仿宋_GB2312" w:hAnsi="华文仿宋"/>
          <w:sz w:val="32"/>
          <w:szCs w:val="32"/>
        </w:rPr>
      </w:pPr>
    </w:p>
    <w:tbl>
      <w:tblPr>
        <w:tblW w:w="8845" w:type="dxa"/>
        <w:jc w:val="center"/>
        <w:tblBorders>
          <w:top w:val="single" w:sz="12" w:space="0" w:color="auto"/>
          <w:bottom w:val="single" w:sz="12" w:space="0" w:color="auto"/>
        </w:tblBorders>
        <w:tblLayout w:type="fixed"/>
        <w:tblCellMar>
          <w:left w:w="28" w:type="dxa"/>
          <w:right w:w="28" w:type="dxa"/>
        </w:tblCellMar>
        <w:tblLook w:val="00A0"/>
      </w:tblPr>
      <w:tblGrid>
        <w:gridCol w:w="5530"/>
        <w:gridCol w:w="3315"/>
      </w:tblGrid>
      <w:tr w:rsidR="003D41E5" w:rsidRPr="005D5ED2" w:rsidTr="00E3369D">
        <w:trPr>
          <w:trHeight w:val="567"/>
          <w:jc w:val="center"/>
        </w:trPr>
        <w:tc>
          <w:tcPr>
            <w:tcW w:w="8845" w:type="dxa"/>
            <w:gridSpan w:val="2"/>
            <w:tcBorders>
              <w:top w:val="single" w:sz="12" w:space="0" w:color="auto"/>
              <w:left w:val="nil"/>
              <w:bottom w:val="single" w:sz="6" w:space="0" w:color="auto"/>
              <w:right w:val="nil"/>
            </w:tcBorders>
            <w:vAlign w:val="center"/>
          </w:tcPr>
          <w:p w:rsidR="003D41E5" w:rsidRDefault="003D41E5" w:rsidP="003D41E5">
            <w:pPr>
              <w:tabs>
                <w:tab w:val="right" w:pos="9720"/>
              </w:tabs>
              <w:wordWrap w:val="0"/>
              <w:overflowPunct w:val="0"/>
              <w:autoSpaceDE w:val="0"/>
              <w:autoSpaceDN w:val="0"/>
              <w:adjustRightInd w:val="0"/>
              <w:spacing w:line="500" w:lineRule="exact"/>
              <w:ind w:leftChars="67" w:left="31680"/>
              <w:textAlignment w:val="bottom"/>
              <w:rPr>
                <w:rFonts w:ascii="仿宋_GB2312" w:eastAsia="仿宋_GB2312" w:hAnsi="Calibri"/>
                <w:sz w:val="28"/>
                <w:szCs w:val="28"/>
              </w:rPr>
            </w:pPr>
            <w:r>
              <w:rPr>
                <w:rFonts w:ascii="仿宋_GB2312" w:eastAsia="仿宋_GB2312" w:hAnsi="Calibri" w:hint="eastAsia"/>
                <w:sz w:val="28"/>
                <w:szCs w:val="28"/>
              </w:rPr>
              <w:t>抄送：浙江省科协</w:t>
            </w:r>
            <w:r w:rsidRPr="00FE34A9">
              <w:rPr>
                <w:rFonts w:ascii="仿宋_GB2312" w:eastAsia="仿宋_GB2312" w:hAnsi="Calibri" w:hint="eastAsia"/>
                <w:sz w:val="28"/>
                <w:szCs w:val="28"/>
              </w:rPr>
              <w:t>，</w:t>
            </w:r>
            <w:r>
              <w:rPr>
                <w:rFonts w:ascii="仿宋_GB2312" w:eastAsia="仿宋_GB2312" w:hAnsi="Calibri" w:hint="eastAsia"/>
                <w:sz w:val="28"/>
                <w:szCs w:val="28"/>
              </w:rPr>
              <w:t>浙江省科技厅，</w:t>
            </w:r>
            <w:r w:rsidRPr="00FE34A9">
              <w:rPr>
                <w:rFonts w:ascii="仿宋_GB2312" w:eastAsia="仿宋_GB2312" w:hAnsi="Calibri" w:hint="eastAsia"/>
                <w:sz w:val="28"/>
                <w:szCs w:val="28"/>
              </w:rPr>
              <w:t>市科协</w:t>
            </w:r>
            <w:r>
              <w:rPr>
                <w:rFonts w:ascii="仿宋_GB2312" w:eastAsia="仿宋_GB2312" w:hAnsi="Calibri" w:hint="eastAsia"/>
                <w:sz w:val="28"/>
                <w:szCs w:val="28"/>
              </w:rPr>
              <w:t>、科委机关</w:t>
            </w:r>
            <w:r w:rsidRPr="00FE34A9">
              <w:rPr>
                <w:rFonts w:ascii="仿宋_GB2312" w:eastAsia="仿宋_GB2312" w:hAnsi="Calibri" w:hint="eastAsia"/>
                <w:sz w:val="28"/>
                <w:szCs w:val="28"/>
              </w:rPr>
              <w:t>各部室、</w:t>
            </w:r>
            <w:r>
              <w:rPr>
                <w:rFonts w:ascii="仿宋_GB2312" w:eastAsia="仿宋_GB2312" w:hAnsi="Calibri" w:hint="eastAsia"/>
                <w:sz w:val="28"/>
                <w:szCs w:val="28"/>
              </w:rPr>
              <w:t>各</w:t>
            </w:r>
            <w:r w:rsidRPr="00FE34A9">
              <w:rPr>
                <w:rFonts w:ascii="仿宋_GB2312" w:eastAsia="仿宋_GB2312" w:hAnsi="Calibri" w:hint="eastAsia"/>
                <w:sz w:val="28"/>
                <w:szCs w:val="28"/>
              </w:rPr>
              <w:t>直属</w:t>
            </w:r>
          </w:p>
          <w:p w:rsidR="003D41E5" w:rsidRDefault="003D41E5" w:rsidP="003D41E5">
            <w:pPr>
              <w:tabs>
                <w:tab w:val="right" w:pos="9720"/>
              </w:tabs>
              <w:wordWrap w:val="0"/>
              <w:overflowPunct w:val="0"/>
              <w:autoSpaceDE w:val="0"/>
              <w:autoSpaceDN w:val="0"/>
              <w:adjustRightInd w:val="0"/>
              <w:spacing w:line="500" w:lineRule="exact"/>
              <w:ind w:leftChars="67" w:left="31680" w:firstLineChars="300" w:firstLine="31680"/>
              <w:textAlignment w:val="bottom"/>
              <w:rPr>
                <w:rFonts w:ascii="仿宋_GB2312" w:eastAsia="仿宋_GB2312" w:hAnsi="Calibri"/>
                <w:sz w:val="28"/>
                <w:szCs w:val="28"/>
              </w:rPr>
            </w:pPr>
            <w:r w:rsidRPr="00FE34A9">
              <w:rPr>
                <w:rFonts w:ascii="仿宋_GB2312" w:eastAsia="仿宋_GB2312" w:hAnsi="Calibri" w:hint="eastAsia"/>
                <w:sz w:val="28"/>
                <w:szCs w:val="28"/>
              </w:rPr>
              <w:t>单位</w:t>
            </w:r>
            <w:r>
              <w:rPr>
                <w:rFonts w:ascii="仿宋_GB2312" w:eastAsia="仿宋_GB2312" w:hAnsi="Calibri" w:hint="eastAsia"/>
                <w:sz w:val="28"/>
                <w:szCs w:val="28"/>
              </w:rPr>
              <w:t>，马晓晖副书记、陈新华副市长、谢国建副秘书长、李强煜</w:t>
            </w:r>
          </w:p>
          <w:p w:rsidR="003D41E5" w:rsidRDefault="003D41E5" w:rsidP="003D41E5">
            <w:pPr>
              <w:tabs>
                <w:tab w:val="right" w:pos="9720"/>
              </w:tabs>
              <w:wordWrap w:val="0"/>
              <w:overflowPunct w:val="0"/>
              <w:autoSpaceDE w:val="0"/>
              <w:autoSpaceDN w:val="0"/>
              <w:adjustRightInd w:val="0"/>
              <w:spacing w:line="500" w:lineRule="exact"/>
              <w:ind w:leftChars="67" w:left="31680" w:firstLineChars="300" w:firstLine="31680"/>
              <w:textAlignment w:val="bottom"/>
              <w:rPr>
                <w:rFonts w:ascii="仿宋_GB2312" w:eastAsia="仿宋_GB2312" w:hAnsi="Calibri"/>
                <w:sz w:val="28"/>
                <w:szCs w:val="28"/>
              </w:rPr>
            </w:pPr>
            <w:r>
              <w:rPr>
                <w:rFonts w:ascii="仿宋_GB2312" w:eastAsia="仿宋_GB2312" w:hAnsi="Calibri" w:hint="eastAsia"/>
                <w:sz w:val="28"/>
                <w:szCs w:val="28"/>
              </w:rPr>
              <w:t>副秘书长。</w:t>
            </w:r>
          </w:p>
        </w:tc>
      </w:tr>
      <w:tr w:rsidR="003D41E5" w:rsidTr="00E3369D">
        <w:trPr>
          <w:trHeight w:val="567"/>
          <w:jc w:val="center"/>
        </w:trPr>
        <w:tc>
          <w:tcPr>
            <w:tcW w:w="5530" w:type="dxa"/>
            <w:tcBorders>
              <w:top w:val="nil"/>
              <w:left w:val="nil"/>
              <w:bottom w:val="single" w:sz="12" w:space="0" w:color="auto"/>
              <w:right w:val="nil"/>
            </w:tcBorders>
          </w:tcPr>
          <w:p w:rsidR="003D41E5" w:rsidRPr="00FE34A9" w:rsidRDefault="003D41E5" w:rsidP="003D41E5">
            <w:pPr>
              <w:tabs>
                <w:tab w:val="right" w:pos="9720"/>
              </w:tabs>
              <w:overflowPunct w:val="0"/>
              <w:autoSpaceDE w:val="0"/>
              <w:autoSpaceDN w:val="0"/>
              <w:adjustRightInd w:val="0"/>
              <w:spacing w:line="580" w:lineRule="exact"/>
              <w:ind w:rightChars="100" w:right="31680" w:firstLineChars="50" w:firstLine="31680"/>
              <w:textAlignment w:val="bottom"/>
              <w:rPr>
                <w:rFonts w:ascii="仿宋_GB2312" w:eastAsia="仿宋_GB2312" w:hAnsi="Calibri"/>
                <w:sz w:val="28"/>
                <w:szCs w:val="28"/>
              </w:rPr>
            </w:pPr>
            <w:r w:rsidRPr="00FE34A9">
              <w:rPr>
                <w:rFonts w:ascii="仿宋_GB2312" w:eastAsia="仿宋_GB2312" w:hAnsi="Calibri" w:hint="eastAsia"/>
                <w:sz w:val="28"/>
                <w:szCs w:val="28"/>
              </w:rPr>
              <w:t>杭州市科学技术协会办公室</w:t>
            </w:r>
          </w:p>
        </w:tc>
        <w:tc>
          <w:tcPr>
            <w:tcW w:w="3315" w:type="dxa"/>
            <w:tcBorders>
              <w:top w:val="nil"/>
              <w:left w:val="nil"/>
              <w:bottom w:val="single" w:sz="12" w:space="0" w:color="auto"/>
              <w:right w:val="nil"/>
            </w:tcBorders>
          </w:tcPr>
          <w:p w:rsidR="003D41E5" w:rsidRPr="00FE34A9" w:rsidRDefault="003D41E5" w:rsidP="00E45A6E">
            <w:pPr>
              <w:tabs>
                <w:tab w:val="right" w:pos="9720"/>
              </w:tabs>
              <w:wordWrap w:val="0"/>
              <w:overflowPunct w:val="0"/>
              <w:autoSpaceDE w:val="0"/>
              <w:autoSpaceDN w:val="0"/>
              <w:adjustRightInd w:val="0"/>
              <w:spacing w:line="580" w:lineRule="exact"/>
              <w:ind w:right="300" w:firstLine="301"/>
              <w:jc w:val="right"/>
              <w:textAlignment w:val="bottom"/>
              <w:rPr>
                <w:rFonts w:ascii="仿宋_GB2312" w:eastAsia="仿宋_GB2312" w:hAnsi="Calibri"/>
                <w:sz w:val="28"/>
                <w:szCs w:val="28"/>
              </w:rPr>
            </w:pPr>
            <w:smartTag w:uri="urn:schemas-microsoft-com:office:smarttags" w:element="chsdate">
              <w:smartTagPr>
                <w:attr w:name="IsROCDate" w:val="False"/>
                <w:attr w:name="IsLunarDate" w:val="False"/>
                <w:attr w:name="Day" w:val="11"/>
                <w:attr w:name="Month" w:val="5"/>
                <w:attr w:name="Year" w:val="2017"/>
              </w:smartTagPr>
              <w:r>
                <w:rPr>
                  <w:rFonts w:ascii="仿宋_GB2312" w:eastAsia="仿宋_GB2312" w:hAnsi="Calibri"/>
                  <w:sz w:val="28"/>
                  <w:szCs w:val="28"/>
                </w:rPr>
                <w:t>2017</w:t>
              </w:r>
              <w:r w:rsidRPr="00FE34A9">
                <w:rPr>
                  <w:rFonts w:ascii="仿宋_GB2312" w:eastAsia="仿宋_GB2312" w:hAnsi="Calibri" w:hint="eastAsia"/>
                  <w:sz w:val="28"/>
                  <w:szCs w:val="28"/>
                </w:rPr>
                <w:t>年</w:t>
              </w:r>
              <w:r>
                <w:rPr>
                  <w:rFonts w:ascii="仿宋_GB2312" w:eastAsia="仿宋_GB2312" w:hAnsi="Calibri"/>
                  <w:sz w:val="28"/>
                  <w:szCs w:val="28"/>
                </w:rPr>
                <w:t>5</w:t>
              </w:r>
              <w:r w:rsidRPr="00FE34A9">
                <w:rPr>
                  <w:rFonts w:ascii="仿宋_GB2312" w:eastAsia="仿宋_GB2312" w:hAnsi="Calibri" w:hint="eastAsia"/>
                  <w:sz w:val="28"/>
                  <w:szCs w:val="28"/>
                </w:rPr>
                <w:t>月</w:t>
              </w:r>
              <w:r>
                <w:rPr>
                  <w:rFonts w:ascii="仿宋_GB2312" w:eastAsia="仿宋_GB2312" w:hAnsi="Calibri"/>
                  <w:sz w:val="28"/>
                  <w:szCs w:val="28"/>
                </w:rPr>
                <w:t>11</w:t>
              </w:r>
              <w:r w:rsidRPr="00FE34A9">
                <w:rPr>
                  <w:rFonts w:ascii="仿宋_GB2312" w:eastAsia="仿宋_GB2312" w:hAnsi="Calibri" w:hint="eastAsia"/>
                  <w:sz w:val="28"/>
                  <w:szCs w:val="28"/>
                </w:rPr>
                <w:t>日</w:t>
              </w:r>
            </w:smartTag>
            <w:r w:rsidRPr="00FE34A9">
              <w:rPr>
                <w:rFonts w:ascii="仿宋_GB2312" w:eastAsia="仿宋_GB2312" w:hAnsi="Calibri" w:hint="eastAsia"/>
                <w:sz w:val="28"/>
                <w:szCs w:val="28"/>
              </w:rPr>
              <w:t>印发</w:t>
            </w:r>
          </w:p>
        </w:tc>
      </w:tr>
    </w:tbl>
    <w:p w:rsidR="003D41E5" w:rsidRDefault="003D41E5"/>
    <w:sectPr w:rsidR="003D41E5" w:rsidSect="00AE06C6">
      <w:footerReference w:type="even" r:id="rId6"/>
      <w:footerReference w:type="default"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E5" w:rsidRDefault="003D41E5" w:rsidP="00AE06C6">
      <w:r>
        <w:separator/>
      </w:r>
    </w:p>
  </w:endnote>
  <w:endnote w:type="continuationSeparator" w:id="0">
    <w:p w:rsidR="003D41E5" w:rsidRDefault="003D41E5" w:rsidP="00AE06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小标宋">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E5" w:rsidRDefault="003D41E5" w:rsidP="00EF747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D41E5" w:rsidRDefault="003D41E5" w:rsidP="00C42F8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E5" w:rsidRPr="00C42F8B" w:rsidRDefault="003D41E5" w:rsidP="00EF747D">
    <w:pPr>
      <w:pStyle w:val="Footer"/>
      <w:framePr w:wrap="around" w:vAnchor="text" w:hAnchor="margin" w:xAlign="outside" w:y="1"/>
      <w:rPr>
        <w:rStyle w:val="PageNumber"/>
        <w:rFonts w:ascii="宋体"/>
        <w:sz w:val="28"/>
        <w:szCs w:val="28"/>
      </w:rPr>
    </w:pPr>
    <w:r w:rsidRPr="00C42F8B">
      <w:rPr>
        <w:rStyle w:val="PageNumber"/>
        <w:rFonts w:ascii="宋体" w:hAnsi="宋体"/>
        <w:sz w:val="28"/>
        <w:szCs w:val="28"/>
      </w:rPr>
      <w:fldChar w:fldCharType="begin"/>
    </w:r>
    <w:r w:rsidRPr="00C42F8B">
      <w:rPr>
        <w:rStyle w:val="PageNumber"/>
        <w:rFonts w:ascii="宋体" w:hAnsi="宋体"/>
        <w:sz w:val="28"/>
        <w:szCs w:val="28"/>
      </w:rPr>
      <w:instrText xml:space="preserve">PAGE  </w:instrText>
    </w:r>
    <w:r w:rsidRPr="00C42F8B">
      <w:rPr>
        <w:rStyle w:val="PageNumber"/>
        <w:rFonts w:ascii="宋体" w:hAnsi="宋体"/>
        <w:sz w:val="28"/>
        <w:szCs w:val="28"/>
      </w:rPr>
      <w:fldChar w:fldCharType="separate"/>
    </w:r>
    <w:r>
      <w:rPr>
        <w:rStyle w:val="PageNumber"/>
        <w:rFonts w:ascii="宋体" w:hAnsi="宋体"/>
        <w:noProof/>
        <w:sz w:val="28"/>
        <w:szCs w:val="28"/>
      </w:rPr>
      <w:t>- 4 -</w:t>
    </w:r>
    <w:r w:rsidRPr="00C42F8B">
      <w:rPr>
        <w:rStyle w:val="PageNumber"/>
        <w:rFonts w:ascii="宋体" w:hAnsi="宋体"/>
        <w:sz w:val="28"/>
        <w:szCs w:val="28"/>
      </w:rPr>
      <w:fldChar w:fldCharType="end"/>
    </w:r>
  </w:p>
  <w:p w:rsidR="003D41E5" w:rsidRPr="00AE06C6" w:rsidRDefault="003D41E5" w:rsidP="00C42F8B">
    <w:pPr>
      <w:pStyle w:val="Footer"/>
      <w:ind w:right="360" w:firstLine="360"/>
      <w:rPr>
        <w:rFonts w:ascii="宋体"/>
        <w:sz w:val="28"/>
        <w:szCs w:val="28"/>
      </w:rPr>
    </w:pPr>
  </w:p>
  <w:p w:rsidR="003D41E5" w:rsidRDefault="003D4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E5" w:rsidRDefault="003D41E5" w:rsidP="00AE06C6">
      <w:r>
        <w:separator/>
      </w:r>
    </w:p>
  </w:footnote>
  <w:footnote w:type="continuationSeparator" w:id="0">
    <w:p w:rsidR="003D41E5" w:rsidRDefault="003D41E5" w:rsidP="00AE06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E6C"/>
    <w:rsid w:val="00045188"/>
    <w:rsid w:val="000C2345"/>
    <w:rsid w:val="001426C6"/>
    <w:rsid w:val="0017766A"/>
    <w:rsid w:val="001A4D60"/>
    <w:rsid w:val="001D39EB"/>
    <w:rsid w:val="002008D0"/>
    <w:rsid w:val="00355E6C"/>
    <w:rsid w:val="00365D3C"/>
    <w:rsid w:val="003D41E5"/>
    <w:rsid w:val="00495C7D"/>
    <w:rsid w:val="004F4D36"/>
    <w:rsid w:val="0054509C"/>
    <w:rsid w:val="00545283"/>
    <w:rsid w:val="005A22E5"/>
    <w:rsid w:val="005D5ED2"/>
    <w:rsid w:val="00623465"/>
    <w:rsid w:val="00655CBC"/>
    <w:rsid w:val="0073746E"/>
    <w:rsid w:val="00762ACE"/>
    <w:rsid w:val="007B516A"/>
    <w:rsid w:val="008079E9"/>
    <w:rsid w:val="008370D9"/>
    <w:rsid w:val="00895B1A"/>
    <w:rsid w:val="008B5E9C"/>
    <w:rsid w:val="00913375"/>
    <w:rsid w:val="00925494"/>
    <w:rsid w:val="00931E78"/>
    <w:rsid w:val="009338E3"/>
    <w:rsid w:val="00957935"/>
    <w:rsid w:val="00A03FF1"/>
    <w:rsid w:val="00A205F3"/>
    <w:rsid w:val="00A82483"/>
    <w:rsid w:val="00AE06C6"/>
    <w:rsid w:val="00B54E82"/>
    <w:rsid w:val="00B67DA2"/>
    <w:rsid w:val="00B76177"/>
    <w:rsid w:val="00B84584"/>
    <w:rsid w:val="00BA04E1"/>
    <w:rsid w:val="00BC775B"/>
    <w:rsid w:val="00BE4748"/>
    <w:rsid w:val="00C02177"/>
    <w:rsid w:val="00C42F8B"/>
    <w:rsid w:val="00CB228A"/>
    <w:rsid w:val="00D328BE"/>
    <w:rsid w:val="00D42271"/>
    <w:rsid w:val="00DA1082"/>
    <w:rsid w:val="00DA2003"/>
    <w:rsid w:val="00E3369D"/>
    <w:rsid w:val="00E361BC"/>
    <w:rsid w:val="00E45A6E"/>
    <w:rsid w:val="00EC5232"/>
    <w:rsid w:val="00EF747D"/>
    <w:rsid w:val="00F04319"/>
    <w:rsid w:val="00FE34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6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6C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E06C6"/>
    <w:rPr>
      <w:rFonts w:ascii="Times New Roman" w:eastAsia="宋体" w:hAnsi="Times New Roman" w:cs="Times New Roman"/>
      <w:sz w:val="18"/>
      <w:szCs w:val="18"/>
    </w:rPr>
  </w:style>
  <w:style w:type="paragraph" w:styleId="Footer">
    <w:name w:val="footer"/>
    <w:basedOn w:val="Normal"/>
    <w:link w:val="FooterChar"/>
    <w:uiPriority w:val="99"/>
    <w:rsid w:val="00AE06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E06C6"/>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54509C"/>
    <w:rPr>
      <w:sz w:val="18"/>
      <w:szCs w:val="18"/>
    </w:rPr>
  </w:style>
  <w:style w:type="character" w:customStyle="1" w:styleId="BalloonTextChar">
    <w:name w:val="Balloon Text Char"/>
    <w:basedOn w:val="DefaultParagraphFont"/>
    <w:link w:val="BalloonText"/>
    <w:uiPriority w:val="99"/>
    <w:semiHidden/>
    <w:locked/>
    <w:rsid w:val="0054509C"/>
    <w:rPr>
      <w:rFonts w:ascii="Times New Roman" w:eastAsia="宋体" w:hAnsi="Times New Roman" w:cs="Times New Roman"/>
      <w:sz w:val="18"/>
      <w:szCs w:val="18"/>
    </w:rPr>
  </w:style>
  <w:style w:type="character" w:styleId="PageNumber">
    <w:name w:val="page number"/>
    <w:basedOn w:val="DefaultParagraphFont"/>
    <w:uiPriority w:val="99"/>
    <w:rsid w:val="00C42F8B"/>
    <w:rPr>
      <w:rFonts w:cs="Times New Roman"/>
    </w:rPr>
  </w:style>
</w:styles>
</file>

<file path=word/webSettings.xml><?xml version="1.0" encoding="utf-8"?>
<w:webSettings xmlns:r="http://schemas.openxmlformats.org/officeDocument/2006/relationships" xmlns:w="http://schemas.openxmlformats.org/wordprocessingml/2006/main">
  <w:divs>
    <w:div w:id="665978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454</TotalTime>
  <Pages>6</Pages>
  <Words>319</Words>
  <Characters>1819</Characters>
  <Application>Microsoft Office Outlook</Application>
  <DocSecurity>0</DocSecurity>
  <Lines>0</Lines>
  <Paragraphs>0</Paragraphs>
  <ScaleCrop>false</ScaleCrop>
  <Company>杭州市财政局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雨林木风</cp:lastModifiedBy>
  <cp:revision>32</cp:revision>
  <cp:lastPrinted>2017-05-09T07:35:00Z</cp:lastPrinted>
  <dcterms:created xsi:type="dcterms:W3CDTF">2017-05-04T08:28:00Z</dcterms:created>
  <dcterms:modified xsi:type="dcterms:W3CDTF">2017-05-11T08:23:00Z</dcterms:modified>
</cp:coreProperties>
</file>